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CF" w:rsidRPr="00886BCF" w:rsidRDefault="00886BCF" w:rsidP="00886BCF">
      <w:pPr>
        <w:widowControl/>
        <w:spacing w:before="120" w:after="120"/>
        <w:ind w:firstLine="3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86BCF" w:rsidRPr="00886BCF" w:rsidRDefault="00886BCF" w:rsidP="00886BCF">
      <w:pPr>
        <w:widowControl/>
        <w:spacing w:before="120" w:after="120"/>
        <w:ind w:firstLine="39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6BCF"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-467995</wp:posOffset>
            </wp:positionV>
            <wp:extent cx="521335" cy="76073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CF" w:rsidRPr="00886BCF" w:rsidRDefault="00886BCF" w:rsidP="00886BCF">
      <w:pPr>
        <w:widowControl/>
        <w:jc w:val="center"/>
        <w:rPr>
          <w:rFonts w:ascii="Arial Narrow" w:eastAsia="Times New Roman" w:hAnsi="Arial Narrow" w:cs="Times New Roman"/>
          <w:b/>
          <w:color w:val="auto"/>
          <w:spacing w:val="60"/>
          <w:sz w:val="20"/>
          <w:szCs w:val="20"/>
          <w:lang w:bidi="ar-SA"/>
        </w:rPr>
      </w:pPr>
      <w:r w:rsidRPr="00886BCF">
        <w:rPr>
          <w:rFonts w:ascii="Arial Narrow" w:eastAsia="Times New Roman" w:hAnsi="Arial Narrow" w:cs="Times New Roman"/>
          <w:b/>
          <w:color w:val="auto"/>
          <w:spacing w:val="60"/>
          <w:sz w:val="20"/>
          <w:szCs w:val="20"/>
          <w:lang w:bidi="ar-SA"/>
        </w:rPr>
        <w:t>ЧАСТНОЕ ОБРАЗОВАТЕЛЬНОЕ УЧРЕЖДЕНИЕ ВЫСШЕГО ОБРАЗОВАНИЯ</w:t>
      </w:r>
    </w:p>
    <w:p w:rsidR="00886BCF" w:rsidRPr="00886BCF" w:rsidRDefault="00886BCF" w:rsidP="00886BCF">
      <w:pPr>
        <w:widowControl/>
        <w:jc w:val="center"/>
        <w:rPr>
          <w:rFonts w:ascii="Arial Narrow" w:eastAsia="Times New Roman" w:hAnsi="Arial Narrow" w:cs="Times New Roman"/>
          <w:b/>
          <w:color w:val="auto"/>
          <w:spacing w:val="60"/>
          <w:sz w:val="16"/>
          <w:szCs w:val="20"/>
          <w:lang w:bidi="ar-SA"/>
        </w:rPr>
      </w:pPr>
    </w:p>
    <w:p w:rsidR="00886BCF" w:rsidRPr="00886BCF" w:rsidRDefault="00886BCF" w:rsidP="00886BCF">
      <w:pPr>
        <w:widowControl/>
        <w:jc w:val="center"/>
        <w:rPr>
          <w:rFonts w:ascii="Impact" w:eastAsia="Times New Roman" w:hAnsi="Impact" w:cs="Times New Roman"/>
          <w:color w:val="auto"/>
          <w:spacing w:val="20"/>
          <w:sz w:val="36"/>
          <w:szCs w:val="20"/>
          <w:lang w:bidi="ar-SA"/>
        </w:rPr>
      </w:pPr>
      <w:r w:rsidRPr="00886BCF">
        <w:rPr>
          <w:rFonts w:ascii="Impact" w:eastAsia="Times New Roman" w:hAnsi="Impact" w:cs="Times New Roman"/>
          <w:color w:val="auto"/>
          <w:spacing w:val="20"/>
          <w:sz w:val="36"/>
          <w:szCs w:val="20"/>
          <w:lang w:bidi="ar-SA"/>
        </w:rPr>
        <w:t>РУССКАЯ ХРИСТИАНСКАЯ ГУМАНИТАРНАЯ АКАДЕМИЯ</w:t>
      </w:r>
    </w:p>
    <w:p w:rsidR="00886BCF" w:rsidRPr="00886BCF" w:rsidRDefault="00C774E4" w:rsidP="00886BCF">
      <w:pPr>
        <w:widowControl/>
        <w:spacing w:before="120" w:after="120"/>
        <w:ind w:firstLine="39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78739</wp:posOffset>
                </wp:positionV>
                <wp:extent cx="6400800" cy="0"/>
                <wp:effectExtent l="0" t="1905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9ABF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4pt,6.2pt" to="509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" strokeweight="3pt">
                <v:stroke linestyle="thinThin"/>
              </v:line>
            </w:pict>
          </mc:Fallback>
        </mc:AlternateConten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bookmarkStart w:id="0" w:name="_Toc374968246"/>
      <w:bookmarkStart w:id="1" w:name="_Toc341950444"/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194310</wp:posOffset>
            </wp:positionV>
            <wp:extent cx="1604645" cy="1626870"/>
            <wp:effectExtent l="38100" t="0" r="14605" b="0"/>
            <wp:wrapNone/>
            <wp:docPr id="2" name="Рисунок 5" descr="РХГА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ХГА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1989229">
                      <a:off x="0" y="0"/>
                      <a:ext cx="160464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«УТВЕРЖДАЮ»</w:t>
      </w:r>
    </w:p>
    <w:p w:rsidR="00886BCF" w:rsidRPr="00886BCF" w:rsidRDefault="00886BCF" w:rsidP="00886BCF">
      <w:pPr>
        <w:widowControl/>
        <w:spacing w:line="300" w:lineRule="auto"/>
        <w:ind w:firstLine="5220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noProof/>
          <w:color w:val="auto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68580</wp:posOffset>
            </wp:positionV>
            <wp:extent cx="1305560" cy="367030"/>
            <wp:effectExtent l="19050" t="0" r="8890" b="0"/>
            <wp:wrapNone/>
            <wp:docPr id="3" name="Рисунок 4" descr="Богатырёв_факс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гатырёв_факси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36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BCF" w:rsidRPr="00886BCF" w:rsidRDefault="00886BCF" w:rsidP="00886BCF">
      <w:pPr>
        <w:widowControl/>
        <w:spacing w:line="300" w:lineRule="auto"/>
        <w:ind w:firstLine="5220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Ректор_____________ Д.К. Богатырев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«</w:t>
      </w:r>
      <w:r w:rsidR="00D930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28</w:t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»</w:t>
      </w:r>
      <w:r w:rsidR="00D930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08.</w:t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2</w:t>
      </w:r>
      <w:r w:rsidR="00D930D2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020</w:t>
      </w:r>
      <w:r w:rsidRPr="00886BCF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г.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Протокол заседания Ученого совета 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№ </w:t>
      </w:r>
      <w:r w:rsidR="00D930D2">
        <w:rPr>
          <w:rFonts w:ascii="Times New Roman" w:eastAsia="Times New Roman" w:hAnsi="Times New Roman" w:cs="Times New Roman"/>
          <w:color w:val="auto"/>
          <w:lang w:eastAsia="en-US" w:bidi="ar-SA"/>
        </w:rPr>
        <w:t>1</w:t>
      </w: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от </w:t>
      </w:r>
      <w:r w:rsidR="00D930D2">
        <w:rPr>
          <w:rFonts w:ascii="Times New Roman" w:eastAsia="Times New Roman" w:hAnsi="Times New Roman" w:cs="Times New Roman"/>
          <w:color w:val="auto"/>
          <w:lang w:eastAsia="en-US" w:bidi="ar-SA"/>
        </w:rPr>
        <w:t>28.08.</w:t>
      </w: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="00D930D2">
        <w:rPr>
          <w:rFonts w:ascii="Times New Roman" w:eastAsia="Times New Roman" w:hAnsi="Times New Roman" w:cs="Times New Roman"/>
          <w:color w:val="auto"/>
          <w:lang w:eastAsia="en-US" w:bidi="ar-SA"/>
        </w:rPr>
        <w:t>20</w:t>
      </w:r>
      <w:r w:rsidRPr="00886BCF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г.</w:t>
      </w: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 w:bidi="ar-SA"/>
        </w:rPr>
      </w:pPr>
    </w:p>
    <w:p w:rsidR="00886BCF" w:rsidRPr="00886BCF" w:rsidRDefault="00886BCF" w:rsidP="00886BCF">
      <w:pPr>
        <w:widowControl/>
        <w:spacing w:line="300" w:lineRule="auto"/>
        <w:ind w:firstLine="5220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en-US" w:bidi="ar-SA"/>
        </w:rPr>
        <w:t>Введено в действие</w:t>
      </w:r>
    </w:p>
    <w:p w:rsidR="00886BCF" w:rsidRPr="00D930D2" w:rsidRDefault="00886BCF" w:rsidP="00886BCF">
      <w:pPr>
        <w:widowControl/>
        <w:spacing w:before="120" w:after="120"/>
        <w:ind w:firstLine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D930D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Приказ № </w:t>
      </w:r>
      <w:r w:rsidR="00D930D2" w:rsidRPr="00D930D2">
        <w:rPr>
          <w:rFonts w:ascii="Times New Roman" w:eastAsia="Calibri" w:hAnsi="Times New Roman" w:cs="Times New Roman"/>
          <w:color w:val="auto"/>
          <w:lang w:eastAsia="en-US" w:bidi="ar-SA"/>
        </w:rPr>
        <w:t>88/1 от 28.08.2020</w:t>
      </w:r>
    </w:p>
    <w:p w:rsidR="00886BCF" w:rsidRPr="00886BCF" w:rsidRDefault="00886BCF" w:rsidP="00886BCF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spacing w:before="120" w:after="120"/>
        <w:ind w:firstLine="720"/>
        <w:jc w:val="both"/>
        <w:rPr>
          <w:rFonts w:ascii="Calibri" w:eastAsia="Calibri" w:hAnsi="Calibri" w:cs="Times New Roman"/>
          <w:color w:val="auto"/>
          <w:szCs w:val="22"/>
          <w:lang w:eastAsia="en-US" w:bidi="ar-SA"/>
        </w:rPr>
      </w:pPr>
    </w:p>
    <w:p w:rsidR="00886BCF" w:rsidRPr="00886BCF" w:rsidRDefault="00886BCF" w:rsidP="00886BCF">
      <w:pPr>
        <w:widowControl/>
        <w:spacing w:before="120" w:after="120"/>
        <w:ind w:firstLine="720"/>
        <w:jc w:val="center"/>
        <w:rPr>
          <w:rFonts w:ascii="Calibri" w:eastAsia="Calibri" w:hAnsi="Calibri" w:cs="Times New Roman"/>
          <w:color w:val="auto"/>
          <w:szCs w:val="22"/>
          <w:lang w:eastAsia="en-US" w:bidi="ar-SA"/>
        </w:rPr>
      </w:pPr>
    </w:p>
    <w:p w:rsidR="00642AF8" w:rsidRPr="00642AF8" w:rsidRDefault="00642AF8" w:rsidP="00886BC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42AF8">
        <w:rPr>
          <w:rFonts w:ascii="Times New Roman" w:hAnsi="Times New Roman" w:cs="Times New Roman"/>
          <w:sz w:val="28"/>
          <w:szCs w:val="28"/>
        </w:rPr>
        <w:t>ПОЛОЖЕНИЕ</w:t>
      </w:r>
    </w:p>
    <w:p w:rsidR="00886BCF" w:rsidRPr="00642AF8" w:rsidRDefault="00642AF8" w:rsidP="00886BC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42AF8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5998361"/>
      <w:r w:rsidRPr="00642AF8">
        <w:rPr>
          <w:rFonts w:ascii="Times New Roman" w:hAnsi="Times New Roman" w:cs="Times New Roman"/>
          <w:sz w:val="28"/>
          <w:szCs w:val="28"/>
        </w:rPr>
        <w:t>Межрегиональ</w:t>
      </w:r>
      <w:r w:rsidRPr="00642AF8">
        <w:rPr>
          <w:rFonts w:ascii="Times New Roman" w:hAnsi="Times New Roman" w:cs="Times New Roman"/>
          <w:sz w:val="28"/>
          <w:szCs w:val="28"/>
        </w:rPr>
        <w:t>ном</w:t>
      </w:r>
      <w:r w:rsidRPr="00642AF8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642AF8">
        <w:rPr>
          <w:rFonts w:ascii="Times New Roman" w:hAnsi="Times New Roman" w:cs="Times New Roman"/>
          <w:sz w:val="28"/>
          <w:szCs w:val="28"/>
        </w:rPr>
        <w:t>е</w:t>
      </w:r>
      <w:r w:rsidRPr="00642AF8">
        <w:rPr>
          <w:rFonts w:ascii="Times New Roman" w:hAnsi="Times New Roman" w:cs="Times New Roman"/>
          <w:sz w:val="28"/>
          <w:szCs w:val="28"/>
        </w:rPr>
        <w:t xml:space="preserve"> духовно-нравственного просвещения и межрелигиозного сотрудничества</w:t>
      </w:r>
      <w:bookmarkEnd w:id="2"/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 w:bidi="ar-SA"/>
        </w:rPr>
      </w:pPr>
    </w:p>
    <w:p w:rsidR="00886BCF" w:rsidRPr="00886BCF" w:rsidRDefault="00886BCF" w:rsidP="00886BCF">
      <w:pPr>
        <w:widowControl/>
        <w:jc w:val="both"/>
        <w:rPr>
          <w:rFonts w:ascii="Times New Roman" w:eastAsia="Calibri" w:hAnsi="Times New Roman" w:cs="Times New Roman"/>
          <w:color w:val="auto"/>
          <w:szCs w:val="20"/>
          <w:lang w:eastAsia="en-US" w:bidi="ar-SA"/>
        </w:rPr>
      </w:pPr>
    </w:p>
    <w:p w:rsidR="00886BCF" w:rsidRPr="00886BCF" w:rsidRDefault="00886BCF" w:rsidP="00886BCF">
      <w:pPr>
        <w:keepNext/>
        <w:widowControl/>
        <w:tabs>
          <w:tab w:val="left" w:pos="360"/>
          <w:tab w:val="left" w:pos="5040"/>
        </w:tabs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Санкт-Петербург</w:t>
      </w:r>
      <w:bookmarkEnd w:id="0"/>
      <w:bookmarkEnd w:id="1"/>
    </w:p>
    <w:p w:rsidR="00006F41" w:rsidRDefault="00886BCF" w:rsidP="00886BCF">
      <w:pPr>
        <w:keepNext/>
        <w:widowControl/>
        <w:tabs>
          <w:tab w:val="left" w:pos="360"/>
          <w:tab w:val="left" w:pos="5040"/>
        </w:tabs>
        <w:spacing w:before="120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 w:rsidRPr="00886BCF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20</w:t>
      </w:r>
      <w:r w:rsidR="00D930D2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20</w:t>
      </w:r>
    </w:p>
    <w:p w:rsidR="00006F41" w:rsidRDefault="00006F41">
      <w:pP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br w:type="page"/>
      </w:r>
    </w:p>
    <w:p w:rsidR="00006F41" w:rsidRPr="00FE1C15" w:rsidRDefault="00006F41" w:rsidP="00006F41">
      <w:pPr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3" w:name="bookmark0"/>
      <w:r w:rsidRPr="00FE1C15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bookmarkEnd w:id="3"/>
    <w:p w:rsidR="000B0388" w:rsidRPr="00006F41" w:rsidRDefault="00642AF8" w:rsidP="00006F41">
      <w:pPr>
        <w:pStyle w:val="80"/>
        <w:numPr>
          <w:ilvl w:val="0"/>
          <w:numId w:val="1"/>
        </w:numPr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642AF8">
        <w:rPr>
          <w:sz w:val="26"/>
          <w:szCs w:val="26"/>
        </w:rPr>
        <w:t>Межрегиональн</w:t>
      </w:r>
      <w:r>
        <w:rPr>
          <w:sz w:val="26"/>
          <w:szCs w:val="26"/>
        </w:rPr>
        <w:t>ый</w:t>
      </w:r>
      <w:r w:rsidRPr="00642AF8">
        <w:rPr>
          <w:sz w:val="26"/>
          <w:szCs w:val="26"/>
        </w:rPr>
        <w:t xml:space="preserve"> центр </w:t>
      </w:r>
      <w:bookmarkStart w:id="4" w:name="_Hlk85998410"/>
      <w:r w:rsidRPr="00642AF8">
        <w:rPr>
          <w:sz w:val="26"/>
          <w:szCs w:val="26"/>
        </w:rPr>
        <w:t>духовно-нравственного просвещения и межрелигиозного сотрудничества</w:t>
      </w:r>
      <w:r w:rsidRPr="00FE1C15">
        <w:rPr>
          <w:sz w:val="26"/>
          <w:szCs w:val="26"/>
        </w:rPr>
        <w:t xml:space="preserve"> </w:t>
      </w:r>
      <w:bookmarkEnd w:id="4"/>
      <w:r w:rsidR="00B60076" w:rsidRPr="00FE1C15">
        <w:rPr>
          <w:sz w:val="26"/>
          <w:szCs w:val="26"/>
        </w:rPr>
        <w:t>(далее - Центр)</w:t>
      </w:r>
      <w:r w:rsidR="00B60076" w:rsidRPr="00006F41">
        <w:rPr>
          <w:sz w:val="26"/>
          <w:szCs w:val="26"/>
        </w:rPr>
        <w:t xml:space="preserve"> создается на базе частного образовательного учреждения высшего образования «Русская христианская гуманитарная академия»</w:t>
      </w:r>
      <w:r w:rsidR="00B51EA7" w:rsidRPr="00006F41">
        <w:rPr>
          <w:sz w:val="26"/>
          <w:szCs w:val="26"/>
        </w:rPr>
        <w:t>. Целями Центра являются:</w:t>
      </w:r>
    </w:p>
    <w:p w:rsidR="004E29FC" w:rsidRPr="00006F41" w:rsidRDefault="00FC4E45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1)</w:t>
      </w:r>
      <w:r w:rsidR="00B51EA7" w:rsidRPr="00006F41">
        <w:rPr>
          <w:sz w:val="26"/>
          <w:szCs w:val="26"/>
        </w:rPr>
        <w:t xml:space="preserve"> развитие </w:t>
      </w:r>
      <w:r w:rsidR="00642AF8" w:rsidRPr="00642AF8">
        <w:rPr>
          <w:sz w:val="26"/>
          <w:szCs w:val="26"/>
        </w:rPr>
        <w:t>духовно-нравственного просвещения и межрелигиозного сотрудничества</w:t>
      </w:r>
      <w:bookmarkStart w:id="5" w:name="_GoBack"/>
      <w:bookmarkEnd w:id="5"/>
      <w:r w:rsidR="00B51EA7" w:rsidRPr="00006F41">
        <w:rPr>
          <w:sz w:val="26"/>
          <w:szCs w:val="26"/>
        </w:rPr>
        <w:t>;</w:t>
      </w:r>
    </w:p>
    <w:p w:rsidR="00B51EA7" w:rsidRPr="00006F41" w:rsidRDefault="00B51EA7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2</w:t>
      </w:r>
      <w:r w:rsidR="00FC4E45" w:rsidRPr="00006F41">
        <w:rPr>
          <w:sz w:val="26"/>
          <w:szCs w:val="26"/>
        </w:rPr>
        <w:t>)</w:t>
      </w:r>
      <w:r w:rsidRPr="00006F41">
        <w:rPr>
          <w:sz w:val="26"/>
          <w:szCs w:val="26"/>
        </w:rPr>
        <w:t xml:space="preserve"> исследование форматов познания и мышления в связи с необходимостью перехода к </w:t>
      </w:r>
      <w:proofErr w:type="spellStart"/>
      <w:r w:rsidRPr="00006F41">
        <w:rPr>
          <w:sz w:val="26"/>
          <w:szCs w:val="26"/>
        </w:rPr>
        <w:t>постнаучным</w:t>
      </w:r>
      <w:proofErr w:type="spellEnd"/>
      <w:r w:rsidRPr="00006F41">
        <w:rPr>
          <w:sz w:val="26"/>
          <w:szCs w:val="26"/>
        </w:rPr>
        <w:t xml:space="preserve"> формам познания;</w:t>
      </w:r>
    </w:p>
    <w:p w:rsidR="00B51EA7" w:rsidRPr="00006F41" w:rsidRDefault="00B51EA7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3</w:t>
      </w:r>
      <w:r w:rsidR="000B0388" w:rsidRPr="00006F41">
        <w:rPr>
          <w:sz w:val="26"/>
          <w:szCs w:val="26"/>
        </w:rPr>
        <w:t>)</w:t>
      </w:r>
      <w:r w:rsidRPr="00006F41">
        <w:rPr>
          <w:sz w:val="26"/>
          <w:szCs w:val="26"/>
        </w:rPr>
        <w:t xml:space="preserve"> разработка технологий управления знаниями, в том числе</w:t>
      </w:r>
      <w:r w:rsidR="00683722" w:rsidRPr="00006F41">
        <w:rPr>
          <w:sz w:val="26"/>
          <w:szCs w:val="26"/>
        </w:rPr>
        <w:t>,</w:t>
      </w:r>
      <w:r w:rsidRPr="00006F41">
        <w:rPr>
          <w:sz w:val="26"/>
          <w:szCs w:val="26"/>
        </w:rPr>
        <w:t xml:space="preserve"> в рамках задачи построения цифрового общества.</w:t>
      </w:r>
    </w:p>
    <w:p w:rsidR="004E29FC" w:rsidRPr="00006F41" w:rsidRDefault="00B51EA7" w:rsidP="00006F41">
      <w:pPr>
        <w:pStyle w:val="80"/>
        <w:shd w:val="clear" w:color="auto" w:fill="auto"/>
        <w:tabs>
          <w:tab w:val="left" w:pos="103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1.2. </w:t>
      </w:r>
      <w:r w:rsidR="00B60076" w:rsidRPr="00006F41">
        <w:rPr>
          <w:sz w:val="26"/>
          <w:szCs w:val="26"/>
        </w:rPr>
        <w:t>Центр является структурным подразделением частного образовательного учреждения высшего образования «Русская христианская гуманитарная академия» (далее - Академия или РХГА), действующим на основании Устава Академии и других нормативных актов, регулирующих деятельность Академии, включая настоящее Положение.</w:t>
      </w:r>
    </w:p>
    <w:p w:rsidR="004E29FC" w:rsidRPr="00006F41" w:rsidRDefault="00663EC1" w:rsidP="00006F41">
      <w:pPr>
        <w:pStyle w:val="80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Центр создаётся, реорганизуется и упраздняется на основе п. 5.2.3. Устав</w:t>
      </w:r>
      <w:r w:rsidR="00D713DD" w:rsidRPr="00006F41">
        <w:rPr>
          <w:sz w:val="26"/>
          <w:szCs w:val="26"/>
        </w:rPr>
        <w:t>а</w:t>
      </w: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Академии приказом ректора с учетом мнения Ученого совета.</w:t>
      </w:r>
    </w:p>
    <w:p w:rsidR="004E29FC" w:rsidRPr="00006F41" w:rsidRDefault="00663EC1" w:rsidP="00006F41">
      <w:pPr>
        <w:pStyle w:val="80"/>
        <w:numPr>
          <w:ilvl w:val="1"/>
          <w:numId w:val="10"/>
        </w:numPr>
        <w:shd w:val="clear" w:color="auto" w:fill="auto"/>
        <w:tabs>
          <w:tab w:val="left" w:pos="808"/>
        </w:tabs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Центр возглавляет директор, назначаемый на должнос</w:t>
      </w:r>
      <w:r w:rsidR="00D713DD" w:rsidRPr="00006F41">
        <w:rPr>
          <w:sz w:val="26"/>
          <w:szCs w:val="26"/>
        </w:rPr>
        <w:t>ть и освобождаемый от</w:t>
      </w: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должности приказом ректора.</w:t>
      </w:r>
    </w:p>
    <w:p w:rsidR="004E29FC" w:rsidRPr="00006F41" w:rsidRDefault="00663EC1" w:rsidP="00006F41">
      <w:pPr>
        <w:pStyle w:val="80"/>
        <w:numPr>
          <w:ilvl w:val="1"/>
          <w:numId w:val="10"/>
        </w:numPr>
        <w:shd w:val="clear" w:color="auto" w:fill="auto"/>
        <w:tabs>
          <w:tab w:val="left" w:pos="807"/>
        </w:tabs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Центр может заключать договоры и соглашения с внешними организациями</w:t>
      </w:r>
      <w:r w:rsidR="00D713DD" w:rsidRPr="00006F41">
        <w:rPr>
          <w:sz w:val="26"/>
          <w:szCs w:val="26"/>
        </w:rPr>
        <w:t xml:space="preserve"> в</w:t>
      </w:r>
      <w:r w:rsidR="00006F41"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рамках базовых договоров и соглашений этих организаций с Академией.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07"/>
        </w:tabs>
        <w:spacing w:before="0" w:after="0" w:line="288" w:lineRule="auto"/>
        <w:ind w:left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8"/>
        </w:numPr>
        <w:shd w:val="clear" w:color="auto" w:fill="auto"/>
        <w:tabs>
          <w:tab w:val="left" w:pos="1177"/>
        </w:tabs>
        <w:spacing w:after="0" w:line="288" w:lineRule="auto"/>
        <w:jc w:val="center"/>
        <w:rPr>
          <w:sz w:val="26"/>
          <w:szCs w:val="26"/>
        </w:rPr>
      </w:pPr>
      <w:bookmarkStart w:id="6" w:name="bookmark1"/>
      <w:r w:rsidRPr="00006F41">
        <w:rPr>
          <w:sz w:val="26"/>
          <w:szCs w:val="26"/>
        </w:rPr>
        <w:t>СТРУКТУРА ЦЕНТРА</w:t>
      </w:r>
      <w:bookmarkEnd w:id="6"/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60076" w:rsidRPr="00006F41">
        <w:rPr>
          <w:sz w:val="26"/>
          <w:szCs w:val="26"/>
        </w:rPr>
        <w:t>. 1. Структура Центра утверждается ректором по представлению директора Центра в определенном Уставом Академии порядке.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914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0223" w:rsidRPr="00006F41">
        <w:rPr>
          <w:sz w:val="26"/>
          <w:szCs w:val="26"/>
        </w:rPr>
        <w:t xml:space="preserve">.2. </w:t>
      </w:r>
      <w:r w:rsidR="00B60076" w:rsidRPr="00006F41">
        <w:rPr>
          <w:sz w:val="26"/>
          <w:szCs w:val="26"/>
        </w:rPr>
        <w:t>Центр не является юридическим лицом.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86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C0223" w:rsidRPr="00006F41">
        <w:rPr>
          <w:sz w:val="26"/>
          <w:szCs w:val="26"/>
        </w:rPr>
        <w:t xml:space="preserve">.3. </w:t>
      </w:r>
      <w:r w:rsidR="00B60076" w:rsidRPr="00006F41">
        <w:rPr>
          <w:sz w:val="26"/>
          <w:szCs w:val="26"/>
        </w:rPr>
        <w:t>Центр может использовать бланки, печать и штамп структурного подразделения Академии. Символика Центра утверждается ректором Академии в определенном Уставом Академии порядке.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66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8"/>
        </w:numPr>
        <w:shd w:val="clear" w:color="auto" w:fill="auto"/>
        <w:tabs>
          <w:tab w:val="left" w:pos="1036"/>
        </w:tabs>
        <w:spacing w:after="0" w:line="288" w:lineRule="auto"/>
        <w:jc w:val="center"/>
        <w:rPr>
          <w:sz w:val="26"/>
          <w:szCs w:val="26"/>
        </w:rPr>
      </w:pPr>
      <w:bookmarkStart w:id="7" w:name="bookmark2"/>
      <w:r w:rsidRPr="00006F41">
        <w:rPr>
          <w:sz w:val="26"/>
          <w:szCs w:val="26"/>
        </w:rPr>
        <w:t>ОСНОВНЫЕ ЗАДАЧИ ЦЕНТРА.</w:t>
      </w:r>
      <w:bookmarkEnd w:id="7"/>
    </w:p>
    <w:p w:rsidR="00D713DD" w:rsidRPr="00006F41" w:rsidRDefault="00B76C2E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223" w:rsidRPr="00006F41">
        <w:rPr>
          <w:sz w:val="26"/>
          <w:szCs w:val="26"/>
        </w:rPr>
        <w:t xml:space="preserve">.1. </w:t>
      </w:r>
      <w:r w:rsidR="00D713DD" w:rsidRPr="00006F41">
        <w:rPr>
          <w:sz w:val="26"/>
          <w:szCs w:val="26"/>
        </w:rPr>
        <w:t>Основными задачами Центра являются:</w:t>
      </w:r>
    </w:p>
    <w:p w:rsidR="004E29FC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м</w:t>
      </w:r>
      <w:r w:rsidR="00D713DD" w:rsidRPr="00006F41">
        <w:rPr>
          <w:sz w:val="26"/>
          <w:szCs w:val="26"/>
        </w:rPr>
        <w:t>еждисциплинарные и межконфессиональные исследования и разработки;</w:t>
      </w:r>
    </w:p>
    <w:p w:rsidR="00D713DD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о</w:t>
      </w:r>
      <w:r w:rsidR="00D713DD" w:rsidRPr="00006F41">
        <w:rPr>
          <w:sz w:val="26"/>
          <w:szCs w:val="26"/>
        </w:rPr>
        <w:t>рганизация интеллектуального сотрудничества между учеными, консульта</w:t>
      </w:r>
      <w:r w:rsidRPr="00006F41">
        <w:rPr>
          <w:sz w:val="26"/>
          <w:szCs w:val="26"/>
        </w:rPr>
        <w:t>н</w:t>
      </w:r>
      <w:r w:rsidR="00D713DD" w:rsidRPr="00006F41">
        <w:rPr>
          <w:sz w:val="26"/>
          <w:szCs w:val="26"/>
        </w:rPr>
        <w:t>тами, экспертами и потенциальными заказчиками гуманитарных исследований;</w:t>
      </w:r>
    </w:p>
    <w:p w:rsidR="00D713DD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п</w:t>
      </w:r>
      <w:r w:rsidR="00D713DD" w:rsidRPr="00006F41">
        <w:rPr>
          <w:sz w:val="26"/>
          <w:szCs w:val="26"/>
        </w:rPr>
        <w:t xml:space="preserve">роведение независимого экспертного анализа по широкому кругу </w:t>
      </w:r>
      <w:r w:rsidR="00D713DD" w:rsidRPr="00006F41">
        <w:rPr>
          <w:sz w:val="26"/>
          <w:szCs w:val="26"/>
        </w:rPr>
        <w:lastRenderedPageBreak/>
        <w:t>общественно-значимых проблем</w:t>
      </w:r>
      <w:r w:rsidRPr="00006F41">
        <w:rPr>
          <w:sz w:val="26"/>
          <w:szCs w:val="26"/>
        </w:rPr>
        <w:t>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становление и закрепление культуры стратегического анализа;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выработка прогнозов и стратегических предложений, связанных с мировым развитием гуманитарной и технологической сферы, с глобальной повесткой;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междисциплинарное объединение ученых-теоретиков и практиков;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формирование площадки гуманитарного дискурса и прогноза;</w:t>
      </w:r>
    </w:p>
    <w:p w:rsidR="00161FCE" w:rsidRPr="00006F41" w:rsidRDefault="00161FCE" w:rsidP="00006F41">
      <w:pPr>
        <w:pStyle w:val="80"/>
        <w:numPr>
          <w:ilvl w:val="0"/>
          <w:numId w:val="11"/>
        </w:numPr>
        <w:shd w:val="clear" w:color="auto" w:fill="auto"/>
        <w:spacing w:before="0" w:after="0" w:line="288" w:lineRule="auto"/>
        <w:ind w:left="0"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выполнение функции свободного форума для дискуссий и дебатов по наиболее острым проблемам развития России, Евразии и международного сообщества.</w:t>
      </w:r>
    </w:p>
    <w:p w:rsidR="004E29FC" w:rsidRPr="00006F41" w:rsidRDefault="00B76C2E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C0223" w:rsidRPr="00006F41">
        <w:rPr>
          <w:sz w:val="26"/>
          <w:szCs w:val="26"/>
        </w:rPr>
        <w:t xml:space="preserve">.2. </w:t>
      </w:r>
      <w:r w:rsidR="00B60076" w:rsidRPr="00006F41">
        <w:rPr>
          <w:sz w:val="26"/>
          <w:szCs w:val="26"/>
        </w:rPr>
        <w:t xml:space="preserve">Работа Центра </w:t>
      </w:r>
      <w:r w:rsidR="00161FCE" w:rsidRPr="00006F41">
        <w:rPr>
          <w:sz w:val="26"/>
          <w:szCs w:val="26"/>
        </w:rPr>
        <w:t>нацелена на осуществление исследований в следующих направлениях</w:t>
      </w:r>
      <w:r w:rsidR="003A7760" w:rsidRPr="00006F41">
        <w:rPr>
          <w:sz w:val="26"/>
          <w:szCs w:val="26"/>
        </w:rPr>
        <w:t>: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изменения антропологических представлений;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новые модели познания, в том числе в естественнонаучных дисциплинах;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взаимодействие технологий и социума, подходы к построению цифрового общества;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аспекты лингвистического взаимодействия и основания изменения языков;</w:t>
      </w:r>
    </w:p>
    <w:p w:rsidR="003A7760" w:rsidRPr="00006F41" w:rsidRDefault="003A7760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- место и роль религий в современном обществе, подходы к исследованию отношения к традиционным ценностям.</w:t>
      </w:r>
    </w:p>
    <w:p w:rsidR="00C6137D" w:rsidRPr="00006F41" w:rsidRDefault="00C6137D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b/>
          <w:bCs/>
          <w:sz w:val="26"/>
          <w:szCs w:val="26"/>
        </w:rPr>
      </w:pPr>
    </w:p>
    <w:p w:rsidR="004E29FC" w:rsidRPr="00006F41" w:rsidRDefault="00205A1C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b/>
          <w:bCs/>
          <w:sz w:val="26"/>
          <w:szCs w:val="26"/>
        </w:rPr>
      </w:pPr>
      <w:r w:rsidRPr="00006F41">
        <w:rPr>
          <w:b/>
          <w:bCs/>
          <w:sz w:val="26"/>
          <w:szCs w:val="26"/>
          <w:lang w:val="en-US"/>
        </w:rPr>
        <w:t>IV</w:t>
      </w:r>
      <w:r w:rsidRPr="00006F41">
        <w:rPr>
          <w:b/>
          <w:bCs/>
          <w:sz w:val="26"/>
          <w:szCs w:val="26"/>
        </w:rPr>
        <w:t>.</w:t>
      </w:r>
      <w:r w:rsidR="00493149" w:rsidRPr="00006F41">
        <w:rPr>
          <w:b/>
          <w:bCs/>
          <w:sz w:val="26"/>
          <w:szCs w:val="26"/>
        </w:rPr>
        <w:t xml:space="preserve"> </w:t>
      </w:r>
      <w:r w:rsidR="003A7760" w:rsidRPr="00006F41">
        <w:rPr>
          <w:b/>
          <w:bCs/>
          <w:sz w:val="26"/>
          <w:szCs w:val="26"/>
        </w:rPr>
        <w:t>Виды</w:t>
      </w:r>
      <w:r w:rsidR="00663EC1" w:rsidRPr="00006F41">
        <w:rPr>
          <w:b/>
          <w:bCs/>
          <w:sz w:val="26"/>
          <w:szCs w:val="26"/>
        </w:rPr>
        <w:t xml:space="preserve"> </w:t>
      </w:r>
      <w:r w:rsidR="003A7760" w:rsidRPr="00006F41">
        <w:rPr>
          <w:b/>
          <w:bCs/>
          <w:sz w:val="26"/>
          <w:szCs w:val="26"/>
        </w:rPr>
        <w:t>деятельности</w:t>
      </w:r>
      <w:r w:rsidR="00B60076" w:rsidRPr="00006F41">
        <w:rPr>
          <w:b/>
          <w:bCs/>
          <w:sz w:val="26"/>
          <w:szCs w:val="26"/>
        </w:rPr>
        <w:t xml:space="preserve"> Центра</w:t>
      </w:r>
      <w:r w:rsidR="00BC344D" w:rsidRPr="00006F41">
        <w:rPr>
          <w:b/>
          <w:bCs/>
          <w:sz w:val="26"/>
          <w:szCs w:val="26"/>
        </w:rPr>
        <w:t>.</w:t>
      </w:r>
    </w:p>
    <w:p w:rsidR="00BC344D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4</w:t>
      </w:r>
      <w:r w:rsidR="004C0223" w:rsidRPr="00006F41">
        <w:rPr>
          <w:sz w:val="26"/>
          <w:szCs w:val="26"/>
        </w:rPr>
        <w:t xml:space="preserve">.1. </w:t>
      </w:r>
      <w:r w:rsidR="00BC344D" w:rsidRPr="00006F41">
        <w:rPr>
          <w:sz w:val="26"/>
          <w:szCs w:val="26"/>
        </w:rPr>
        <w:t>Для успешного продвижения Центра в публичном и коммерческом поле необходимо представлять регулярные публичные продукты его деятельности. В первую очередь, это организация публичных мероприятий и дискуссионных сессий для представителей экспертного и научного сообществ. Во вторую очередь</w:t>
      </w:r>
      <w:r w:rsidR="00205A1C" w:rsidRPr="00006F41">
        <w:rPr>
          <w:sz w:val="26"/>
          <w:szCs w:val="26"/>
        </w:rPr>
        <w:t>,</w:t>
      </w:r>
      <w:r w:rsidR="00BC344D" w:rsidRPr="00006F41">
        <w:rPr>
          <w:sz w:val="26"/>
          <w:szCs w:val="26"/>
        </w:rPr>
        <w:t xml:space="preserve"> это информационно-аналитические продукты – публичные доклады, рейтинги и т.п. Важная цель – формирование своего пула экспертов и дискуссионной площадки.</w:t>
      </w:r>
    </w:p>
    <w:p w:rsidR="00BC344D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4</w:t>
      </w:r>
      <w:r w:rsidR="004C0223" w:rsidRPr="00006F41">
        <w:rPr>
          <w:sz w:val="26"/>
          <w:szCs w:val="26"/>
        </w:rPr>
        <w:t xml:space="preserve">.2. </w:t>
      </w:r>
      <w:r w:rsidR="00BC344D" w:rsidRPr="00006F41">
        <w:rPr>
          <w:sz w:val="26"/>
          <w:szCs w:val="26"/>
        </w:rPr>
        <w:t>Создание на базе РХГА современной «фабрики мысли» укладывается в тенденцию к сочетанию фундаментального гуманитарного образования с с</w:t>
      </w:r>
      <w:r w:rsidR="00805929" w:rsidRPr="00006F41">
        <w:rPr>
          <w:sz w:val="26"/>
          <w:szCs w:val="26"/>
        </w:rPr>
        <w:t>ов</w:t>
      </w:r>
      <w:r w:rsidR="00BC344D" w:rsidRPr="00006F41">
        <w:rPr>
          <w:sz w:val="26"/>
          <w:szCs w:val="26"/>
        </w:rPr>
        <w:t>ременными научными и образовательными тенденциями. Кроме того, для РХГА возможно появление следующих</w:t>
      </w:r>
      <w:r w:rsidRPr="00006F41">
        <w:rPr>
          <w:sz w:val="26"/>
          <w:szCs w:val="26"/>
        </w:rPr>
        <w:t xml:space="preserve"> результатов</w:t>
      </w:r>
      <w:r w:rsidR="00205A1C" w:rsidRPr="00006F41">
        <w:rPr>
          <w:sz w:val="26"/>
          <w:szCs w:val="26"/>
        </w:rPr>
        <w:t>:</w:t>
      </w:r>
    </w:p>
    <w:p w:rsidR="00805929" w:rsidRPr="00006F41" w:rsidRDefault="00205A1C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в</w:t>
      </w:r>
      <w:r w:rsidR="00805929" w:rsidRPr="00006F41">
        <w:rPr>
          <w:rFonts w:ascii="Times New Roman" w:hAnsi="Times New Roman" w:cs="Times New Roman"/>
          <w:sz w:val="26"/>
          <w:szCs w:val="26"/>
        </w:rPr>
        <w:t>хождение РХГА в число учебно-научных организаций, участвующих в обсуждении и формировании актуальной общественно-политической повестки на региональном и федеральном уровнях;</w:t>
      </w:r>
    </w:p>
    <w:p w:rsidR="00805929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усиление ориентированности на практический результат, разработка и применение механизмов выхода фундаментального философского и культурологического знания в практико-ориентированную плоскость;</w:t>
      </w:r>
    </w:p>
    <w:p w:rsidR="00805929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рост популярности РХГА как поставщика интеллектуальных продуктов и владельца дискуссионной площадки;</w:t>
      </w:r>
    </w:p>
    <w:p w:rsidR="00805929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t>формирование интеллектуальной и кадровой базы;</w:t>
      </w:r>
    </w:p>
    <w:p w:rsidR="004E29FC" w:rsidRPr="00006F41" w:rsidRDefault="00805929" w:rsidP="00006F41">
      <w:pPr>
        <w:pStyle w:val="a4"/>
        <w:numPr>
          <w:ilvl w:val="0"/>
          <w:numId w:val="12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41">
        <w:rPr>
          <w:rFonts w:ascii="Times New Roman" w:hAnsi="Times New Roman" w:cs="Times New Roman"/>
          <w:sz w:val="26"/>
          <w:szCs w:val="26"/>
        </w:rPr>
        <w:lastRenderedPageBreak/>
        <w:t>новое место для прохождения студентами практики</w:t>
      </w:r>
      <w:r w:rsidR="00663EC1" w:rsidRPr="00006F41">
        <w:rPr>
          <w:rFonts w:ascii="Times New Roman" w:hAnsi="Times New Roman" w:cs="Times New Roman"/>
          <w:sz w:val="26"/>
          <w:szCs w:val="26"/>
        </w:rPr>
        <w:t>.</w:t>
      </w:r>
    </w:p>
    <w:p w:rsidR="00006F41" w:rsidRPr="00006F41" w:rsidRDefault="00006F41" w:rsidP="00006F41">
      <w:pPr>
        <w:pStyle w:val="a4"/>
        <w:spacing w:after="0" w:line="288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3"/>
        </w:numPr>
        <w:shd w:val="clear" w:color="auto" w:fill="auto"/>
        <w:tabs>
          <w:tab w:val="left" w:pos="1114"/>
        </w:tabs>
        <w:spacing w:after="0" w:line="288" w:lineRule="auto"/>
        <w:ind w:left="0" w:firstLine="709"/>
        <w:jc w:val="center"/>
        <w:rPr>
          <w:sz w:val="26"/>
          <w:szCs w:val="26"/>
        </w:rPr>
      </w:pPr>
      <w:bookmarkStart w:id="8" w:name="bookmark3"/>
      <w:r w:rsidRPr="00006F41">
        <w:rPr>
          <w:sz w:val="26"/>
          <w:szCs w:val="26"/>
        </w:rPr>
        <w:t>ФУНКЦИИ ЦЕНТРА</w:t>
      </w:r>
      <w:bookmarkEnd w:id="8"/>
    </w:p>
    <w:p w:rsidR="004E29FC" w:rsidRPr="00006F41" w:rsidRDefault="00B60076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В рамках своей деятельности Центр осуществляет образовательные, научные, воспитательные, методические, консультационные и просветительские функции, среди которых: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797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205A1C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1. Разработка и открытие образовательных и культурно-просветительских программ в соответствии с задачами Центра и обеспечение возможности академической мобильности обучающихся по указанным программам.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205A1C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 xml:space="preserve">2. Организация и проведение научных исследований в </w:t>
      </w:r>
      <w:r w:rsidR="00FE5242" w:rsidRPr="00006F41">
        <w:rPr>
          <w:sz w:val="26"/>
          <w:szCs w:val="26"/>
        </w:rPr>
        <w:t xml:space="preserve">соответствии с пунктом </w:t>
      </w:r>
      <w:r w:rsidR="00FE5242" w:rsidRPr="00006F41">
        <w:rPr>
          <w:sz w:val="26"/>
          <w:szCs w:val="26"/>
          <w:lang w:val="en-US"/>
        </w:rPr>
        <w:t>III</w:t>
      </w:r>
      <w:r w:rsidR="00FE5242" w:rsidRPr="00006F41">
        <w:rPr>
          <w:sz w:val="26"/>
          <w:szCs w:val="26"/>
        </w:rPr>
        <w:t xml:space="preserve"> Положения</w:t>
      </w:r>
      <w:r w:rsidR="00B60076" w:rsidRPr="00006F41">
        <w:rPr>
          <w:sz w:val="26"/>
          <w:szCs w:val="26"/>
        </w:rPr>
        <w:t>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5</w:t>
      </w:r>
      <w:r w:rsidR="00B60076" w:rsidRPr="00006F41">
        <w:rPr>
          <w:sz w:val="26"/>
          <w:szCs w:val="26"/>
          <w:lang w:eastAsia="en-US" w:bidi="en-US"/>
        </w:rPr>
        <w:t>.</w:t>
      </w:r>
      <w:r w:rsidR="00205A1C" w:rsidRPr="00006F41">
        <w:rPr>
          <w:sz w:val="26"/>
          <w:szCs w:val="26"/>
          <w:lang w:eastAsia="en-US" w:bidi="en-US"/>
        </w:rPr>
        <w:t>3</w:t>
      </w:r>
      <w:r w:rsidR="00B60076" w:rsidRPr="00006F41">
        <w:rPr>
          <w:sz w:val="26"/>
          <w:szCs w:val="26"/>
          <w:lang w:eastAsia="en-US" w:bidi="en-US"/>
        </w:rPr>
        <w:t xml:space="preserve">. </w:t>
      </w:r>
      <w:r w:rsidR="00B60076" w:rsidRPr="00006F41">
        <w:rPr>
          <w:sz w:val="26"/>
          <w:szCs w:val="26"/>
        </w:rPr>
        <w:t>Разработка и использование современных методик и технологий в процессе осуществления образовательной деятельности в Центре, применение информационных электронных технологий для реализации поставленных задач.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B60076" w:rsidRPr="00006F41">
        <w:rPr>
          <w:sz w:val="26"/>
          <w:szCs w:val="26"/>
        </w:rPr>
        <w:t>.</w:t>
      </w:r>
      <w:r w:rsidR="00205A1C" w:rsidRPr="00006F41">
        <w:rPr>
          <w:sz w:val="26"/>
          <w:szCs w:val="26"/>
        </w:rPr>
        <w:t>4</w:t>
      </w:r>
      <w:r w:rsidR="00B60076" w:rsidRPr="00006F41">
        <w:rPr>
          <w:sz w:val="26"/>
          <w:szCs w:val="26"/>
        </w:rPr>
        <w:t>. Оказание организационных, информационных, консультативных, экспертных и управленческих услуг, связанных с целью и задачами деятельности Центра, распространение информации о деятельности Центра.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791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5</w:t>
      </w:r>
      <w:r w:rsidR="00153A79" w:rsidRPr="00006F41">
        <w:rPr>
          <w:sz w:val="26"/>
          <w:szCs w:val="26"/>
        </w:rPr>
        <w:t>.5</w:t>
      </w:r>
      <w:r w:rsidR="00B60076" w:rsidRPr="00006F41">
        <w:rPr>
          <w:sz w:val="26"/>
          <w:szCs w:val="26"/>
        </w:rPr>
        <w:t>. Осуществление и развитие сотрудничества с органами государственной власти и местного самоуправления, религиозными и общественными организациями и лицами с целью просветительской работы в области деятельности Центра.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791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3"/>
        </w:numPr>
        <w:shd w:val="clear" w:color="auto" w:fill="auto"/>
        <w:tabs>
          <w:tab w:val="left" w:pos="1114"/>
        </w:tabs>
        <w:spacing w:after="0" w:line="288" w:lineRule="auto"/>
        <w:ind w:left="0" w:firstLine="709"/>
        <w:jc w:val="center"/>
        <w:rPr>
          <w:sz w:val="26"/>
          <w:szCs w:val="26"/>
        </w:rPr>
      </w:pPr>
      <w:bookmarkStart w:id="9" w:name="bookmark4"/>
      <w:r w:rsidRPr="00006F41">
        <w:rPr>
          <w:sz w:val="26"/>
          <w:szCs w:val="26"/>
        </w:rPr>
        <w:t>ДЕЯТЕЛЬНОСТЬ ЦЕНТРА.</w:t>
      </w:r>
      <w:bookmarkEnd w:id="9"/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>.</w:t>
      </w:r>
      <w:r w:rsidR="004C0223" w:rsidRPr="00006F41">
        <w:rPr>
          <w:sz w:val="26"/>
          <w:szCs w:val="26"/>
          <w:lang w:eastAsia="en-US" w:bidi="en-US"/>
        </w:rPr>
        <w:t>1.</w:t>
      </w:r>
      <w:r w:rsidR="00493149" w:rsidRPr="00006F41">
        <w:rPr>
          <w:sz w:val="26"/>
          <w:szCs w:val="26"/>
          <w:lang w:eastAsia="en-US" w:bidi="en-US"/>
        </w:rPr>
        <w:t xml:space="preserve"> </w:t>
      </w:r>
      <w:r w:rsidR="00A8701C" w:rsidRPr="00006F41">
        <w:rPr>
          <w:sz w:val="26"/>
          <w:szCs w:val="26"/>
        </w:rPr>
        <w:t>Образовательная д</w:t>
      </w:r>
      <w:r w:rsidR="00B60076" w:rsidRPr="00006F41">
        <w:rPr>
          <w:sz w:val="26"/>
          <w:szCs w:val="26"/>
        </w:rPr>
        <w:t xml:space="preserve">еятельность Центра организуется на базе структурных подразделений Академии, а также привлеченных к работе на договорных условиях государственных, </w:t>
      </w:r>
      <w:r w:rsidR="00A8701C" w:rsidRPr="00006F41">
        <w:rPr>
          <w:sz w:val="26"/>
          <w:szCs w:val="26"/>
        </w:rPr>
        <w:t xml:space="preserve">частных, </w:t>
      </w:r>
      <w:r w:rsidR="00B60076" w:rsidRPr="00006F41">
        <w:rPr>
          <w:sz w:val="26"/>
          <w:szCs w:val="26"/>
        </w:rPr>
        <w:t>общественных и религиозных организаций.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4C0223" w:rsidRPr="00006F41">
        <w:rPr>
          <w:sz w:val="26"/>
          <w:szCs w:val="26"/>
          <w:lang w:eastAsia="en-US" w:bidi="en-US"/>
        </w:rPr>
        <w:t>.</w:t>
      </w:r>
      <w:r w:rsidR="00B60076" w:rsidRPr="00006F41">
        <w:rPr>
          <w:sz w:val="26"/>
          <w:szCs w:val="26"/>
          <w:lang w:eastAsia="en-US" w:bidi="en-US"/>
        </w:rPr>
        <w:t xml:space="preserve">2. </w:t>
      </w:r>
      <w:r w:rsidR="00B60076" w:rsidRPr="00006F41">
        <w:rPr>
          <w:sz w:val="26"/>
          <w:szCs w:val="26"/>
        </w:rPr>
        <w:t>Прием на образовательные программы Центра, образовательная деятельность осуществляются по учебным планам и программам, утвержденным в установленном порядке, сроки обучения устанавливаются в соответствии с утвержденными в Академии программами дополнительного образования.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 xml:space="preserve">.3. </w:t>
      </w:r>
      <w:r w:rsidR="00B60076" w:rsidRPr="00006F41">
        <w:rPr>
          <w:sz w:val="26"/>
          <w:szCs w:val="26"/>
        </w:rPr>
        <w:t>Лицам, успешно освоившим образовательные программы Центра, выдается документ об образовании, соответствующий уровню и направлению подготовки.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 xml:space="preserve">.4. </w:t>
      </w:r>
      <w:r w:rsidR="00B60076" w:rsidRPr="00006F41">
        <w:rPr>
          <w:sz w:val="26"/>
          <w:szCs w:val="26"/>
        </w:rPr>
        <w:t>Образовательная, научно-методическая, культурно-просветительская и издательская деятельность Центра организуется на базе подразделений Академии, а также временных трудовых коллективов и работников Академии и других организаций, привлекаемых к деятельности в установленном законодательством порядке.</w:t>
      </w:r>
    </w:p>
    <w:p w:rsidR="00683722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  <w:lang w:eastAsia="en-US" w:bidi="en-US"/>
        </w:rPr>
        <w:t>6</w:t>
      </w:r>
      <w:r w:rsidR="00B60076" w:rsidRPr="00006F41">
        <w:rPr>
          <w:sz w:val="26"/>
          <w:szCs w:val="26"/>
          <w:lang w:eastAsia="en-US" w:bidi="en-US"/>
        </w:rPr>
        <w:t xml:space="preserve">.5. </w:t>
      </w:r>
      <w:r w:rsidR="00B60076" w:rsidRPr="00006F41">
        <w:rPr>
          <w:sz w:val="26"/>
          <w:szCs w:val="26"/>
        </w:rPr>
        <w:t xml:space="preserve">Центр в соответствии со своими задачами развивает социальное партнерство, организует международные, федеральные, региональные семинары, конференции, совместные с другими организациями образовательные, </w:t>
      </w:r>
      <w:r w:rsidR="00B60076" w:rsidRPr="00006F41">
        <w:rPr>
          <w:sz w:val="26"/>
          <w:szCs w:val="26"/>
        </w:rPr>
        <w:lastRenderedPageBreak/>
        <w:t>просветительские, методические,</w:t>
      </w:r>
      <w:r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научные и социальные проекты, развивает инновационную деятельность в области электронного обучения и дистанционного образования.</w:t>
      </w:r>
    </w:p>
    <w:p w:rsidR="00683722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6</w:t>
      </w:r>
      <w:r w:rsidR="00683722" w:rsidRPr="00006F41">
        <w:rPr>
          <w:sz w:val="26"/>
          <w:szCs w:val="26"/>
        </w:rPr>
        <w:t>.6</w:t>
      </w:r>
      <w:r w:rsidR="00153A79" w:rsidRPr="00006F41">
        <w:rPr>
          <w:sz w:val="26"/>
          <w:szCs w:val="26"/>
        </w:rPr>
        <w:t>.</w:t>
      </w:r>
      <w:r w:rsidR="00683722" w:rsidRPr="00006F41">
        <w:rPr>
          <w:sz w:val="26"/>
          <w:szCs w:val="26"/>
        </w:rPr>
        <w:t xml:space="preserve"> Центр может работать как в формате сетевой исследовательской группы, взаимодействующей преимущественно удаленно, так и в качестве стационарной дискуссионной площадки или «мозгового центра» на Загородном проспекте</w:t>
      </w:r>
      <w:r w:rsidR="00493149" w:rsidRPr="00006F41">
        <w:rPr>
          <w:sz w:val="26"/>
          <w:szCs w:val="26"/>
        </w:rPr>
        <w:t>,</w:t>
      </w:r>
      <w:r w:rsidRPr="00006F41">
        <w:rPr>
          <w:sz w:val="26"/>
          <w:szCs w:val="26"/>
        </w:rPr>
        <w:t xml:space="preserve"> д.28. </w:t>
      </w:r>
      <w:r w:rsidR="00683722" w:rsidRPr="00006F41">
        <w:rPr>
          <w:sz w:val="26"/>
          <w:szCs w:val="26"/>
        </w:rPr>
        <w:t>В «мозговом центре» определяется несколько основных направлений, подбираются их руководители и лидеры и запускается сетевая работа. Под разработку конкретных задач в проекте привлекаются приглашенные эксперты</w:t>
      </w:r>
      <w:r w:rsidRPr="00006F41">
        <w:rPr>
          <w:sz w:val="26"/>
          <w:szCs w:val="26"/>
        </w:rPr>
        <w:t>.</w:t>
      </w:r>
    </w:p>
    <w:p w:rsidR="00006F41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shd w:val="clear" w:color="auto" w:fill="auto"/>
        <w:tabs>
          <w:tab w:val="left" w:pos="1029"/>
        </w:tabs>
        <w:spacing w:after="0" w:line="288" w:lineRule="auto"/>
        <w:ind w:firstLine="709"/>
        <w:jc w:val="center"/>
        <w:rPr>
          <w:sz w:val="26"/>
          <w:szCs w:val="26"/>
        </w:rPr>
      </w:pPr>
      <w:bookmarkStart w:id="10" w:name="bookmark5"/>
      <w:r w:rsidRPr="00006F41">
        <w:rPr>
          <w:sz w:val="26"/>
          <w:szCs w:val="26"/>
          <w:lang w:val="en-US"/>
        </w:rPr>
        <w:t>VII</w:t>
      </w:r>
      <w:r w:rsidRPr="00006F41">
        <w:rPr>
          <w:sz w:val="26"/>
          <w:szCs w:val="26"/>
        </w:rPr>
        <w:t>. ПРАВА ЦЕНТРА</w:t>
      </w:r>
      <w:bookmarkEnd w:id="10"/>
    </w:p>
    <w:p w:rsidR="004E29FC" w:rsidRPr="00006F41" w:rsidRDefault="00B60076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Центр имеет право на: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7</w:t>
      </w:r>
      <w:r w:rsidR="00B60076" w:rsidRPr="00006F41">
        <w:rPr>
          <w:sz w:val="26"/>
          <w:szCs w:val="26"/>
        </w:rPr>
        <w:t xml:space="preserve">. </w:t>
      </w:r>
      <w:r w:rsidR="00FE5242" w:rsidRPr="00006F41">
        <w:rPr>
          <w:sz w:val="26"/>
          <w:szCs w:val="26"/>
        </w:rPr>
        <w:t>1.</w:t>
      </w:r>
      <w:r w:rsidR="00493149" w:rsidRPr="00006F41">
        <w:rPr>
          <w:sz w:val="26"/>
          <w:szCs w:val="26"/>
        </w:rPr>
        <w:t xml:space="preserve"> </w:t>
      </w:r>
      <w:r w:rsidR="00B60076" w:rsidRPr="00006F41">
        <w:rPr>
          <w:sz w:val="26"/>
          <w:szCs w:val="26"/>
        </w:rPr>
        <w:t>Запрос и получение от структурных подразделений Академии документации, информации, необходимых для выполнения Центром своих функций.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7</w:t>
      </w:r>
      <w:r w:rsidR="004C0223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2. Привлечение в установленном законодательством РФ порядке, по согласованию с ректором, специалистов для реализации цели и задач Центра.</w:t>
      </w:r>
    </w:p>
    <w:p w:rsidR="004E29FC" w:rsidRPr="00006F41" w:rsidRDefault="00006F41" w:rsidP="00006F41">
      <w:pPr>
        <w:pStyle w:val="80"/>
        <w:shd w:val="clear" w:color="auto" w:fill="auto"/>
        <w:tabs>
          <w:tab w:val="left" w:pos="846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7</w:t>
      </w:r>
      <w:r w:rsidR="00153A79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3. Проведение совещаний по вопросам, связанным с целью и задачами Центра.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46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shd w:val="clear" w:color="auto" w:fill="auto"/>
        <w:tabs>
          <w:tab w:val="left" w:pos="1029"/>
        </w:tabs>
        <w:spacing w:after="0" w:line="288" w:lineRule="auto"/>
        <w:ind w:firstLine="709"/>
        <w:jc w:val="center"/>
        <w:rPr>
          <w:sz w:val="26"/>
          <w:szCs w:val="26"/>
        </w:rPr>
      </w:pPr>
      <w:r w:rsidRPr="00006F41">
        <w:rPr>
          <w:sz w:val="26"/>
          <w:szCs w:val="26"/>
          <w:lang w:val="en-US"/>
        </w:rPr>
        <w:t>VIII</w:t>
      </w:r>
      <w:r w:rsidRPr="00006F41">
        <w:rPr>
          <w:sz w:val="26"/>
          <w:szCs w:val="26"/>
        </w:rPr>
        <w:t xml:space="preserve">. </w:t>
      </w:r>
      <w:bookmarkStart w:id="11" w:name="bookmark6"/>
      <w:r w:rsidRPr="00006F41">
        <w:rPr>
          <w:sz w:val="26"/>
          <w:szCs w:val="26"/>
        </w:rPr>
        <w:t>ВЗАИМООТНОШЕНИЯ СОТРУДНИКОВ ЦЕНТРА С ДРУГИМИ ПОДРАЗДЕЛЕНИЯМИ АКАДЕМИИ</w:t>
      </w:r>
      <w:bookmarkEnd w:id="11"/>
    </w:p>
    <w:p w:rsidR="004E29FC" w:rsidRPr="00006F41" w:rsidRDefault="00B60076" w:rsidP="00006F41">
      <w:pPr>
        <w:pStyle w:val="80"/>
        <w:shd w:val="clear" w:color="auto" w:fill="auto"/>
        <w:tabs>
          <w:tab w:val="left" w:pos="878"/>
        </w:tabs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Для выполнения функций и реализации прав, предусмотренных настоящим Положением, Центр взаимодействует со структурными подразделениями Академии по вопросам, связанным с целью и задачами деятельности Центра.</w:t>
      </w:r>
    </w:p>
    <w:p w:rsidR="00006F41" w:rsidRPr="00006F41" w:rsidRDefault="00006F41" w:rsidP="00006F41">
      <w:pPr>
        <w:pStyle w:val="80"/>
        <w:shd w:val="clear" w:color="auto" w:fill="auto"/>
        <w:tabs>
          <w:tab w:val="left" w:pos="878"/>
        </w:tabs>
        <w:spacing w:before="0" w:after="0" w:line="288" w:lineRule="auto"/>
        <w:ind w:firstLine="709"/>
        <w:jc w:val="both"/>
        <w:rPr>
          <w:sz w:val="26"/>
          <w:szCs w:val="26"/>
        </w:rPr>
      </w:pPr>
    </w:p>
    <w:p w:rsidR="004E29FC" w:rsidRPr="00006F41" w:rsidRDefault="00006F41" w:rsidP="00006F41">
      <w:pPr>
        <w:pStyle w:val="220"/>
        <w:keepNext/>
        <w:keepLines/>
        <w:numPr>
          <w:ilvl w:val="0"/>
          <w:numId w:val="17"/>
        </w:numPr>
        <w:shd w:val="clear" w:color="auto" w:fill="auto"/>
        <w:tabs>
          <w:tab w:val="left" w:pos="1029"/>
        </w:tabs>
        <w:spacing w:after="0" w:line="288" w:lineRule="auto"/>
        <w:ind w:left="0" w:firstLine="709"/>
        <w:jc w:val="center"/>
        <w:rPr>
          <w:sz w:val="26"/>
          <w:szCs w:val="26"/>
        </w:rPr>
      </w:pPr>
      <w:bookmarkStart w:id="12" w:name="bookmark7"/>
      <w:r w:rsidRPr="00006F41">
        <w:rPr>
          <w:sz w:val="26"/>
          <w:szCs w:val="26"/>
        </w:rPr>
        <w:t>УТВЕРЖДЕНИЕ ПОЛОЖЕНИЯ И ВНЕСЕНИЕ В НЕГО ИЗМЕНЕНИЙ</w:t>
      </w:r>
      <w:bookmarkEnd w:id="12"/>
    </w:p>
    <w:p w:rsidR="009747E5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9</w:t>
      </w:r>
      <w:r w:rsidR="00EA17F9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1. Настоящее Положение утверждается ректором Академии.</w:t>
      </w:r>
    </w:p>
    <w:p w:rsidR="004E29FC" w:rsidRPr="00006F41" w:rsidRDefault="00006F41" w:rsidP="00006F41">
      <w:pPr>
        <w:pStyle w:val="80"/>
        <w:shd w:val="clear" w:color="auto" w:fill="auto"/>
        <w:spacing w:before="0" w:after="0" w:line="288" w:lineRule="auto"/>
        <w:ind w:firstLine="709"/>
        <w:jc w:val="both"/>
        <w:rPr>
          <w:sz w:val="26"/>
          <w:szCs w:val="26"/>
        </w:rPr>
      </w:pPr>
      <w:r w:rsidRPr="00006F41">
        <w:rPr>
          <w:sz w:val="26"/>
          <w:szCs w:val="26"/>
        </w:rPr>
        <w:t>9</w:t>
      </w:r>
      <w:r w:rsidR="00EA17F9" w:rsidRPr="00006F41">
        <w:rPr>
          <w:sz w:val="26"/>
          <w:szCs w:val="26"/>
        </w:rPr>
        <w:t>.</w:t>
      </w:r>
      <w:r w:rsidR="00B60076" w:rsidRPr="00006F41">
        <w:rPr>
          <w:sz w:val="26"/>
          <w:szCs w:val="26"/>
        </w:rPr>
        <w:t>2. Изменения и дополнения в Положение вносятся</w:t>
      </w:r>
      <w:r w:rsidR="00493149" w:rsidRPr="00006F41">
        <w:rPr>
          <w:sz w:val="26"/>
          <w:szCs w:val="26"/>
        </w:rPr>
        <w:t xml:space="preserve"> в установленном в Академии порядке.</w:t>
      </w:r>
    </w:p>
    <w:sectPr w:rsidR="004E29FC" w:rsidRPr="00006F41" w:rsidSect="00006F41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3A7" w:rsidRDefault="00AE23A7" w:rsidP="004E29FC">
      <w:r>
        <w:separator/>
      </w:r>
    </w:p>
  </w:endnote>
  <w:endnote w:type="continuationSeparator" w:id="0">
    <w:p w:rsidR="00AE23A7" w:rsidRDefault="00AE23A7" w:rsidP="004E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3A7" w:rsidRDefault="00AE23A7"/>
  </w:footnote>
  <w:footnote w:type="continuationSeparator" w:id="0">
    <w:p w:rsidR="00AE23A7" w:rsidRDefault="00AE23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CB4"/>
    <w:multiLevelType w:val="multilevel"/>
    <w:tmpl w:val="827C59E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983C67"/>
    <w:multiLevelType w:val="hybridMultilevel"/>
    <w:tmpl w:val="5F1C4F3C"/>
    <w:lvl w:ilvl="0" w:tplc="97F2C2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595323D"/>
    <w:multiLevelType w:val="multilevel"/>
    <w:tmpl w:val="1E08A22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5133D4"/>
    <w:multiLevelType w:val="hybridMultilevel"/>
    <w:tmpl w:val="B82CF23A"/>
    <w:lvl w:ilvl="0" w:tplc="DC684642">
      <w:start w:val="9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76041DB"/>
    <w:multiLevelType w:val="multilevel"/>
    <w:tmpl w:val="8186842C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AF4793"/>
    <w:multiLevelType w:val="multilevel"/>
    <w:tmpl w:val="1CF6632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B83F48"/>
    <w:multiLevelType w:val="multilevel"/>
    <w:tmpl w:val="FC62F3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FB34F8"/>
    <w:multiLevelType w:val="multilevel"/>
    <w:tmpl w:val="843A0E32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BB74CE"/>
    <w:multiLevelType w:val="multilevel"/>
    <w:tmpl w:val="C5BC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440"/>
      </w:pPr>
      <w:rPr>
        <w:rFonts w:hint="default"/>
      </w:rPr>
    </w:lvl>
  </w:abstractNum>
  <w:abstractNum w:abstractNumId="9" w15:restartNumberingAfterBreak="0">
    <w:nsid w:val="669F2D51"/>
    <w:multiLevelType w:val="multilevel"/>
    <w:tmpl w:val="747408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55412E"/>
    <w:multiLevelType w:val="hybridMultilevel"/>
    <w:tmpl w:val="049E67D2"/>
    <w:lvl w:ilvl="0" w:tplc="1FFEB1B6">
      <w:start w:val="8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B921B2D"/>
    <w:multiLevelType w:val="hybridMultilevel"/>
    <w:tmpl w:val="7B8E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31607"/>
    <w:multiLevelType w:val="hybridMultilevel"/>
    <w:tmpl w:val="69FA1FE4"/>
    <w:lvl w:ilvl="0" w:tplc="CD4C85DA">
      <w:start w:val="2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8EF2CAC"/>
    <w:multiLevelType w:val="hybridMultilevel"/>
    <w:tmpl w:val="5F665ED4"/>
    <w:lvl w:ilvl="0" w:tplc="9DA08AE0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9626519"/>
    <w:multiLevelType w:val="multilevel"/>
    <w:tmpl w:val="9C02658E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881FCA"/>
    <w:multiLevelType w:val="hybridMultilevel"/>
    <w:tmpl w:val="3FE46B08"/>
    <w:lvl w:ilvl="0" w:tplc="28A46CAA">
      <w:start w:val="7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7C2454EE"/>
    <w:multiLevelType w:val="multilevel"/>
    <w:tmpl w:val="FB301E5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D55CFB"/>
    <w:multiLevelType w:val="hybridMultilevel"/>
    <w:tmpl w:val="88B64D46"/>
    <w:lvl w:ilvl="0" w:tplc="FB720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4"/>
  </w:num>
  <w:num w:numId="10">
    <w:abstractNumId w:val="8"/>
  </w:num>
  <w:num w:numId="11">
    <w:abstractNumId w:val="1"/>
  </w:num>
  <w:num w:numId="12">
    <w:abstractNumId w:val="11"/>
  </w:num>
  <w:num w:numId="13">
    <w:abstractNumId w:val="13"/>
  </w:num>
  <w:num w:numId="14">
    <w:abstractNumId w:val="15"/>
  </w:num>
  <w:num w:numId="15">
    <w:abstractNumId w:val="10"/>
  </w:num>
  <w:num w:numId="16">
    <w:abstractNumId w:val="12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FC"/>
    <w:rsid w:val="00006F41"/>
    <w:rsid w:val="000B0388"/>
    <w:rsid w:val="000F46F7"/>
    <w:rsid w:val="00114610"/>
    <w:rsid w:val="00153A79"/>
    <w:rsid w:val="00161FCE"/>
    <w:rsid w:val="00205A1C"/>
    <w:rsid w:val="0022644A"/>
    <w:rsid w:val="00234F67"/>
    <w:rsid w:val="00305BDA"/>
    <w:rsid w:val="003A7760"/>
    <w:rsid w:val="00493149"/>
    <w:rsid w:val="004C0223"/>
    <w:rsid w:val="004E29FC"/>
    <w:rsid w:val="004E6A0E"/>
    <w:rsid w:val="00642AF8"/>
    <w:rsid w:val="00663EC1"/>
    <w:rsid w:val="00683722"/>
    <w:rsid w:val="007D160B"/>
    <w:rsid w:val="00805929"/>
    <w:rsid w:val="00886BCF"/>
    <w:rsid w:val="009747E5"/>
    <w:rsid w:val="00A36163"/>
    <w:rsid w:val="00A8701C"/>
    <w:rsid w:val="00AE23A7"/>
    <w:rsid w:val="00B51EA7"/>
    <w:rsid w:val="00B60076"/>
    <w:rsid w:val="00B76C2E"/>
    <w:rsid w:val="00BC344D"/>
    <w:rsid w:val="00C235F6"/>
    <w:rsid w:val="00C3096C"/>
    <w:rsid w:val="00C33CED"/>
    <w:rsid w:val="00C6137D"/>
    <w:rsid w:val="00C774E4"/>
    <w:rsid w:val="00D6084E"/>
    <w:rsid w:val="00D713DD"/>
    <w:rsid w:val="00D930D2"/>
    <w:rsid w:val="00E8326C"/>
    <w:rsid w:val="00EA17F9"/>
    <w:rsid w:val="00FA7CBF"/>
    <w:rsid w:val="00FC4E45"/>
    <w:rsid w:val="00FE1C15"/>
    <w:rsid w:val="00FE5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3411"/>
  <w15:docId w15:val="{AE697C92-6251-4CF7-A6F5-5B8E13E7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E29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9FC"/>
    <w:rPr>
      <w:color w:val="0066CC"/>
      <w:u w:val="single"/>
    </w:rPr>
  </w:style>
  <w:style w:type="character" w:customStyle="1" w:styleId="9Exact">
    <w:name w:val="Основной текст (9) Exact"/>
    <w:basedOn w:val="a0"/>
    <w:link w:val="9"/>
    <w:rsid w:val="004E2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TimesNewRoman9ptExact">
    <w:name w:val="Основной текст (9) + Times New Roman;9 pt Exact"/>
    <w:basedOn w:val="9Exact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sid w:val="004E29FC"/>
    <w:rPr>
      <w:rFonts w:ascii="Impact" w:eastAsia="Impact" w:hAnsi="Impact" w:cs="Impact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sid w:val="004E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Подпись к картинке (6)_"/>
    <w:basedOn w:val="a0"/>
    <w:link w:val="62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4E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Заголовок №2 (2)_"/>
    <w:basedOn w:val="a0"/>
    <w:link w:val="220"/>
    <w:rsid w:val="004E29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Заголовок №1 (3)_"/>
    <w:basedOn w:val="a0"/>
    <w:link w:val="130"/>
    <w:rsid w:val="004E2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130pt">
    <w:name w:val="Заголовок №1 (3) + Интервал 0 pt"/>
    <w:basedOn w:val="13"/>
    <w:rsid w:val="004E29F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TimesNewRoman11pt0pt">
    <w:name w:val="Заголовок №1 (3) + Times New Roman;11 pt;Интервал 0 pt"/>
    <w:basedOn w:val="13"/>
    <w:rsid w:val="004E29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сновной текст (9)"/>
    <w:basedOn w:val="a"/>
    <w:link w:val="9Exact"/>
    <w:rsid w:val="004E29FC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10">
    <w:name w:val="Основной текст (10)"/>
    <w:basedOn w:val="a"/>
    <w:link w:val="10Exact"/>
    <w:rsid w:val="004E29FC"/>
    <w:pPr>
      <w:shd w:val="clear" w:color="auto" w:fill="FFFFFF"/>
      <w:spacing w:line="0" w:lineRule="atLeast"/>
    </w:pPr>
    <w:rPr>
      <w:rFonts w:ascii="Impact" w:eastAsia="Impact" w:hAnsi="Impact" w:cs="Impact"/>
      <w:sz w:val="16"/>
      <w:szCs w:val="16"/>
    </w:rPr>
  </w:style>
  <w:style w:type="paragraph" w:customStyle="1" w:styleId="60">
    <w:name w:val="Основной текст (6)"/>
    <w:basedOn w:val="a"/>
    <w:link w:val="6"/>
    <w:rsid w:val="004E29FC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2">
    <w:name w:val="Подпись к картинке (6)"/>
    <w:basedOn w:val="a"/>
    <w:link w:val="61"/>
    <w:rsid w:val="004E29FC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4E29FC"/>
    <w:pPr>
      <w:shd w:val="clear" w:color="auto" w:fill="FFFFFF"/>
      <w:spacing w:before="1560" w:after="3600" w:line="29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4E29FC"/>
    <w:pPr>
      <w:shd w:val="clear" w:color="auto" w:fill="FFFFFF"/>
      <w:spacing w:before="360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0">
    <w:name w:val="Заголовок №2 (2)"/>
    <w:basedOn w:val="a"/>
    <w:link w:val="22"/>
    <w:rsid w:val="004E29FC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0">
    <w:name w:val="Заголовок №1 (3)"/>
    <w:basedOn w:val="a"/>
    <w:link w:val="13"/>
    <w:rsid w:val="004E29FC"/>
    <w:pPr>
      <w:shd w:val="clear" w:color="auto" w:fill="FFFFFF"/>
      <w:spacing w:before="6540" w:line="216" w:lineRule="exact"/>
      <w:outlineLvl w:val="0"/>
    </w:pPr>
    <w:rPr>
      <w:rFonts w:ascii="MS Reference Sans Serif" w:eastAsia="MS Reference Sans Serif" w:hAnsi="MS Reference Sans Serif" w:cs="MS Reference Sans Serif"/>
      <w:spacing w:val="40"/>
      <w:sz w:val="17"/>
      <w:szCs w:val="17"/>
    </w:rPr>
  </w:style>
  <w:style w:type="paragraph" w:styleId="a4">
    <w:name w:val="List Paragraph"/>
    <w:basedOn w:val="a"/>
    <w:uiPriority w:val="34"/>
    <w:qFormat/>
    <w:rsid w:val="008059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006F4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student</cp:lastModifiedBy>
  <cp:revision>3</cp:revision>
  <dcterms:created xsi:type="dcterms:W3CDTF">2021-10-24T17:04:00Z</dcterms:created>
  <dcterms:modified xsi:type="dcterms:W3CDTF">2021-10-24T17:07:00Z</dcterms:modified>
</cp:coreProperties>
</file>